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6A" w:rsidRPr="008E336A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РЕПУБЛИКА СРБИЈА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</w:p>
    <w:p w:rsidR="00C5216A" w:rsidRPr="008E336A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НАРОДНА СКУПШТИНА </w:t>
      </w:r>
    </w:p>
    <w:p w:rsidR="00C5216A" w:rsidRPr="008E336A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Одбор за културу и информисање</w:t>
      </w:r>
    </w:p>
    <w:p w:rsidR="00C5216A" w:rsidRPr="008E336A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16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број: 06-2/</w:t>
      </w:r>
      <w:r w:rsidR="002C6E64"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171-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-14</w:t>
      </w:r>
    </w:p>
    <w:p w:rsidR="00C5216A" w:rsidRPr="008E336A" w:rsidRDefault="002C6E64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7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. јул</w:t>
      </w:r>
      <w:r w:rsidR="00C5216A"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 2014.</w:t>
      </w:r>
      <w:r w:rsidR="00C5216A"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године</w:t>
      </w:r>
    </w:p>
    <w:p w:rsidR="00C5216A" w:rsidRPr="008E336A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Б е о г р а д</w:t>
      </w:r>
    </w:p>
    <w:p w:rsidR="00C5216A" w:rsidRPr="00953717" w:rsidRDefault="00C5216A" w:rsidP="00C5216A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C5216A" w:rsidRPr="00953717" w:rsidRDefault="00C5216A" w:rsidP="00C521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16A" w:rsidRPr="00953717" w:rsidRDefault="00C5216A" w:rsidP="00C521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ЗАПИСНИК</w:t>
      </w:r>
    </w:p>
    <w:p w:rsidR="00C5216A" w:rsidRPr="00953717" w:rsidRDefault="002C6E64" w:rsidP="00C521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ЧЕТВРТЕ</w:t>
      </w:r>
      <w:r w:rsidR="00C5216A"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СЕДНИЦЕ ОДБОРА ЗА КУЛТУРУ И ИНФОРМИСАЊЕ</w:t>
      </w:r>
      <w:r w:rsidR="00C5216A" w:rsidRPr="00953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ОДРЖАНЕ         7. јула</w:t>
      </w:r>
      <w:r w:rsidR="00C5216A"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ГОДИНЕ</w:t>
      </w:r>
    </w:p>
    <w:p w:rsidR="00C5216A" w:rsidRPr="00953717" w:rsidRDefault="00C5216A" w:rsidP="00C521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6A" w:rsidRPr="00953717" w:rsidRDefault="00C5216A" w:rsidP="00C521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:00 часова.</w:t>
      </w: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 Весна Марјановић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Одбора.</w:t>
      </w: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Милена Турк, 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Ђукановић, Мирјана Андрић,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Татомир, 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>Душица Стојковић и Сања Николић.</w:t>
      </w:r>
    </w:p>
    <w:p w:rsidR="00C5216A" w:rsidRPr="00953717" w:rsidRDefault="002C6E64" w:rsidP="00C5216A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Седници је</w:t>
      </w:r>
      <w:r w:rsidR="00C5216A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5216A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5216A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216A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Одбора: Мирко Крлић (заменик Ми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рјане Андрић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>: Милорад Цветановић,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Саш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>а Мирковић и Милан Стевановић.</w:t>
      </w: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Министарства културе и информисања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>: министар културе и информисања Иван Тасовц, државни секретари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Саша Мирковић и Дејан Ристић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>, помоћници м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>инистра: Александар Фулгоси</w:t>
      </w:r>
      <w:r w:rsidR="00DD012F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E64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Асја Драча Мунтеан</w:t>
      </w:r>
      <w:r w:rsidR="00DD012F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и Ана Вучетић и Игор Јовичић, секретар; из Балканске истраживачке мреже: Тања Максић и Слободан Георгиј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012F" w:rsidRPr="00953717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16A" w:rsidRPr="00953717" w:rsidRDefault="00C5216A" w:rsidP="00C52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председнице Одбора,  већином гласова присутни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>х чланова Одбора, утврђен је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2C6E64" w:rsidRPr="00953717" w:rsidRDefault="002C6E64" w:rsidP="00C5216A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16A" w:rsidRPr="00953717" w:rsidRDefault="00C5216A" w:rsidP="00C5216A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C5216A" w:rsidRPr="00953717" w:rsidRDefault="00C5216A" w:rsidP="004A0D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E64" w:rsidRPr="00953717" w:rsidRDefault="002C6E64" w:rsidP="002C6E6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717">
        <w:rPr>
          <w:rFonts w:ascii="Times New Roman" w:hAnsi="Times New Roman" w:cs="Times New Roman"/>
          <w:sz w:val="24"/>
          <w:szCs w:val="24"/>
        </w:rPr>
        <w:t xml:space="preserve">1. 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>Активности Министарства културе и и информисања на припреми предлога законских аката у 2014. години;</w:t>
      </w:r>
    </w:p>
    <w:p w:rsidR="002C6E64" w:rsidRPr="00953717" w:rsidRDefault="002C6E64" w:rsidP="002C6E6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Одлуке о организовању Првог јавног слушања на тему: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Ауторск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>о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прав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>о и колективно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остваривање ауторског и сродних права драмских, филмских и телевизијских уметника и интерпретатора</w:t>
      </w:r>
      <w:r w:rsidRPr="00953717">
        <w:rPr>
          <w:rFonts w:ascii="Times New Roman" w:hAnsi="Times New Roman" w:cs="Times New Roman"/>
          <w:sz w:val="24"/>
          <w:szCs w:val="24"/>
          <w:lang w:val="sr-Cyrl-RS" w:eastAsia="sr-Cyrl-RS"/>
        </w:rPr>
        <w:t>.</w:t>
      </w:r>
    </w:p>
    <w:p w:rsidR="002C6E64" w:rsidRPr="00953717" w:rsidRDefault="002C6E64" w:rsidP="002C6E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53717">
        <w:rPr>
          <w:rFonts w:ascii="Times New Roman" w:hAnsi="Times New Roman" w:cs="Times New Roman"/>
          <w:sz w:val="24"/>
          <w:szCs w:val="24"/>
        </w:rPr>
        <w:t>.  Разно.</w:t>
      </w:r>
    </w:p>
    <w:p w:rsidR="002C6E64" w:rsidRPr="00953717" w:rsidRDefault="002C6E64" w:rsidP="002C6E6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112F" w:rsidRPr="00953717" w:rsidRDefault="0046112F" w:rsidP="002C6E64">
      <w:pPr>
        <w:pStyle w:val="NoSpacing"/>
        <w:ind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</w:pPr>
      <w:r w:rsidRPr="00953717">
        <w:rPr>
          <w:rStyle w:val="Emphasis"/>
          <w:rFonts w:ascii="Times New Roman" w:hAnsi="Times New Roman" w:cs="Times New Roman"/>
          <w:i w:val="0"/>
          <w:sz w:val="24"/>
          <w:szCs w:val="24"/>
        </w:rPr>
        <w:t>На седници Одбора за културу и информисање Скупштине Србије, на предлог министра Ивана Тасовца, присутни су минутом ћутања одали пошту великом глумцу Бори Тодоровићу, који је преминуо данас у Београду</w:t>
      </w:r>
      <w:r w:rsidR="004A0D91" w:rsidRPr="00953717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,</w:t>
      </w:r>
      <w:r w:rsidRPr="0095371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у 84. години.</w:t>
      </w:r>
    </w:p>
    <w:p w:rsidR="0046112F" w:rsidRPr="00953717" w:rsidRDefault="0046112F" w:rsidP="002C6E64">
      <w:pPr>
        <w:pStyle w:val="NoSpacing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C6E64" w:rsidRPr="00953717" w:rsidRDefault="002C6E64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 –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Министарства културе и информисања о примени Закона о јавним набавкама и Закона о буџетском систему на уста</w:t>
      </w:r>
      <w:r w:rsidR="00DD012F" w:rsidRPr="00953717">
        <w:rPr>
          <w:rFonts w:ascii="Times New Roman" w:hAnsi="Times New Roman" w:cs="Times New Roman"/>
          <w:sz w:val="24"/>
          <w:szCs w:val="24"/>
          <w:lang w:val="sr-Cyrl-RS"/>
        </w:rPr>
        <w:t>нове културе у Републици Србији</w:t>
      </w:r>
    </w:p>
    <w:p w:rsidR="004F2940" w:rsidRPr="00953717" w:rsidRDefault="004F2940" w:rsidP="002C6E64">
      <w:pPr>
        <w:pStyle w:val="NoSpacing"/>
        <w:ind w:firstLine="720"/>
        <w:jc w:val="both"/>
        <w:rPr>
          <w:rFonts w:ascii="Times New Roman" w:hAnsi="Times New Roman" w:cs="Times New Roman"/>
          <w:color w:val="4A4A4A"/>
          <w:sz w:val="24"/>
          <w:szCs w:val="24"/>
          <w:lang w:val="sr-Cyrl-RS"/>
        </w:rPr>
      </w:pPr>
    </w:p>
    <w:p w:rsidR="00DD012F" w:rsidRPr="00953717" w:rsidRDefault="004F2940" w:rsidP="002C6E6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ктивности Министарства културе и информисања на припреми предлога законских аката у 2014. години представили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инистар културе и информисања Иван 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lastRenderedPageBreak/>
        <w:t>Тасовац, секретар Министарства Игор Јовичић и државни секретар Минис</w:t>
      </w:r>
      <w:r w:rsidR="004A0D91"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тарства Саша Мирковић</w:t>
      </w:r>
      <w:r w:rsidR="004A0D91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4F2940" w:rsidRPr="00953717" w:rsidRDefault="004F2940" w:rsidP="002C6E6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D012F" w:rsidRPr="00953717" w:rsidRDefault="00DD012F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Уводно излагање у поводу разматрања Прве тачке Дневног реда поднео је</w:t>
      </w:r>
      <w:r w:rsidR="0039541A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Министарсств,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Игор Јовичић, који је</w:t>
      </w:r>
      <w:r w:rsidR="004A0D91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информисао Одбор о п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лану законодавних активности Министарства културе и информисања у 2014. години. Сходно томе, навео је да ће Министарство обезбедити да се сви предлози законских аката из области културе и информисања нађу у скупштинској процедури до краја децембра 2014. године.</w:t>
      </w: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012F" w:rsidRPr="00953717" w:rsidRDefault="00DD012F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Говорећи о активностима везаним за 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Предлог измена и допуна Закона о култури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бр.71/79), информисао је</w:t>
      </w:r>
      <w:r w:rsidR="00363472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посланике да је Минис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тар формирао Радну групу чији је задатак да за јавну расправу припреми текст Предлога измена и допуна закона о култури, те да ће рад Радне групе бити фокусиран на следеће теме:</w:t>
      </w:r>
    </w:p>
    <w:p w:rsidR="00DD012F" w:rsidRPr="00953717" w:rsidRDefault="00DD012F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преиспитивање питања утврђених начела културног развоја и усаглашавање са међународним документима;</w:t>
      </w:r>
    </w:p>
    <w:p w:rsidR="00DD012F" w:rsidRPr="00953717" w:rsidRDefault="00DD012F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преиспитивање питања утврђеног општег интереса у култури (усаглашавање термина за општи интерс  са међународним документима, исправљање терминолошких недостата</w:t>
      </w:r>
      <w:r w:rsidR="00363472" w:rsidRPr="00953717">
        <w:rPr>
          <w:rFonts w:ascii="Times New Roman" w:hAnsi="Times New Roman" w:cs="Times New Roman"/>
          <w:sz w:val="24"/>
          <w:szCs w:val="24"/>
          <w:lang w:val="sr-Cyrl-RS"/>
        </w:rPr>
        <w:t>ка, увођење нових области и др.);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редефинисање појмова културних делатности и културних области (прецизирање разлика између културне делатности и културне области...);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преиспитивањ садржинских и формалних питања везаних за признање за врхунски допринос у култури (националне пензије);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стварање адекватних претпоставки за р</w:t>
      </w:r>
      <w:r w:rsidR="0039541A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савета за културу;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прецизирање положаја вршилаца дужности директора установа културе и уговора о раду на одређено време;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прецизирање статуса репрезентативних удружења у култури и</w:t>
      </w:r>
    </w:p>
    <w:p w:rsidR="00363472" w:rsidRPr="00953717" w:rsidRDefault="00363472" w:rsidP="0036347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прецизи</w:t>
      </w:r>
      <w:r w:rsidR="0039541A">
        <w:rPr>
          <w:rFonts w:ascii="Times New Roman" w:hAnsi="Times New Roman" w:cs="Times New Roman"/>
          <w:sz w:val="24"/>
          <w:szCs w:val="24"/>
          <w:lang w:val="sr-Cyrl-RS"/>
        </w:rPr>
        <w:t>рање садржинских и формалних пит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ања везаних за буџетско финансирање културе.</w:t>
      </w: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навео је да су у току припреме за доношење 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Предлога Закона о изменама и допунама закона о библиотечко-информационим делатностима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, те да је формирана Радна група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се бавити темама из области, а посебно:</w:t>
      </w: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472" w:rsidRPr="00953717" w:rsidRDefault="00363472" w:rsidP="0036347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уређењем питања везаних за финансирање матичних функција библиотека и</w:t>
      </w:r>
    </w:p>
    <w:p w:rsidR="00363472" w:rsidRPr="00953717" w:rsidRDefault="00363472" w:rsidP="0036347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поверавањем послова спровођења конкурса Народној библиотеци Србије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створио правни основ за надлежност Народне библиотеке у овој процедури.</w:t>
      </w: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F99" w:rsidRPr="00953717" w:rsidRDefault="00E0332B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Игор Јовичић је навео да је </w:t>
      </w:r>
      <w:r w:rsidR="00363472" w:rsidRPr="00953717">
        <w:rPr>
          <w:rFonts w:ascii="Times New Roman" w:hAnsi="Times New Roman" w:cs="Times New Roman"/>
          <w:sz w:val="24"/>
          <w:szCs w:val="24"/>
          <w:lang w:val="sr-Cyrl-RS"/>
        </w:rPr>
        <w:t>Министарство је формирало и радне групе за израду</w:t>
      </w:r>
      <w:r w:rsidR="00793F99"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3F99" w:rsidRPr="00953717" w:rsidRDefault="00793F99" w:rsidP="002C6E64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63472" w:rsidRPr="00953717" w:rsidRDefault="00363472" w:rsidP="00793F9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Предлога измена и допуна Закона о старој и реткој библиотечкој грађи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52/11)</w:t>
      </w:r>
      <w:r w:rsidR="00793F99" w:rsidRPr="00953717">
        <w:rPr>
          <w:rFonts w:ascii="Times New Roman" w:hAnsi="Times New Roman" w:cs="Times New Roman"/>
          <w:sz w:val="24"/>
          <w:szCs w:val="24"/>
          <w:lang w:val="sr-Cyrl-RS"/>
        </w:rPr>
        <w:t>, како би се регулисала питања везана за извоз старе и ретке библиотечке грађе у иностранство:</w:t>
      </w:r>
    </w:p>
    <w:p w:rsidR="00793F99" w:rsidRPr="00953717" w:rsidRDefault="00793F99" w:rsidP="00793F9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Предлог измена и допуна Закона о културним добрима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71/94, 52/11-др. закон, 52/11-др. заакон, 99/11 – др. закон) како би се уредила и дефинисала процедура утврђивања и заштите нематеријалног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културног наслеђа и</w:t>
      </w:r>
      <w:bookmarkStart w:id="0" w:name="_GoBack"/>
      <w:bookmarkEnd w:id="0"/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Етнографског музеја за ту врсту културних добара.</w:t>
      </w:r>
    </w:p>
    <w:p w:rsidR="00793F99" w:rsidRPr="00953717" w:rsidRDefault="00793F99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F99" w:rsidRPr="00953717" w:rsidRDefault="00793F99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Министарство ће, истакао је секретар Министарства, иницирати доношење Закона о архивској служби и архивској грађи, са циљем уређења система заштите архивске грађе као културног наслеђа и документарног материјала, уређења питања њиховог чувања, сређивања и обраде и услова њиховог коришћења, као и многих питања која се тичу ове изузетно важне материје.</w:t>
      </w:r>
    </w:p>
    <w:p w:rsidR="00793F99" w:rsidRPr="00953717" w:rsidRDefault="00793F99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F99" w:rsidRPr="00953717" w:rsidRDefault="00793F99" w:rsidP="002C6E6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Весна Марјановић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председница Одбора се захвалила на </w:t>
      </w:r>
      <w:r w:rsidR="00D35130" w:rsidRPr="00953717">
        <w:rPr>
          <w:rFonts w:ascii="Times New Roman" w:hAnsi="Times New Roman" w:cs="Times New Roman"/>
          <w:sz w:val="24"/>
          <w:szCs w:val="24"/>
          <w:lang w:val="sr-Cyrl-RS"/>
        </w:rPr>
        <w:t>целовитој Информацији</w:t>
      </w:r>
      <w:r w:rsidR="00E12FAF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5130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и навела</w:t>
      </w:r>
      <w:r w:rsidR="00E12FAF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5130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да се фокусиране области у значајној мери поклапају са Оквирним планом јавних слушања</w:t>
      </w:r>
      <w:r w:rsidR="00E12FAF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D35130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у 2014/15. години. </w:t>
      </w:r>
      <w:r w:rsidR="004F2940" w:rsidRPr="00953717">
        <w:rPr>
          <w:rFonts w:ascii="Times New Roman" w:hAnsi="Times New Roman" w:cs="Times New Roman"/>
          <w:sz w:val="24"/>
          <w:szCs w:val="24"/>
          <w:lang w:val="sr-Cyrl-RS"/>
        </w:rPr>
        <w:t>Поставила је питање</w:t>
      </w:r>
      <w:r w:rsidR="00E12FAF" w:rsidRPr="00953717">
        <w:rPr>
          <w:rFonts w:ascii="Times New Roman" w:hAnsi="Times New Roman" w:cs="Times New Roman"/>
          <w:sz w:val="24"/>
          <w:szCs w:val="24"/>
          <w:lang w:val="sr-Cyrl-RS"/>
        </w:rPr>
        <w:t>, да ли се</w:t>
      </w:r>
      <w:r w:rsidR="004F2940"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решења предвиђених сетом медијских закона </w:t>
      </w:r>
      <w:r w:rsidR="00E12FA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усаглашава</w:t>
      </w:r>
      <w:r w:rsidR="00E12FA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="00E12FA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4F2940"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са најављеним изменама Закона о раду, у делу који се односи на радни однос запослених у установама културе. </w:t>
      </w:r>
    </w:p>
    <w:p w:rsidR="00363472" w:rsidRPr="00953717" w:rsidRDefault="00363472" w:rsidP="002C6E6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2FAF" w:rsidRPr="00953717" w:rsidRDefault="00E12FAF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Владимир Ђукановић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својој дискусији осврнуо се на </w:t>
      </w:r>
      <w:r w:rsidRPr="00953717">
        <w:rPr>
          <w:rFonts w:ascii="Times New Roman" w:hAnsi="Times New Roman" w:cs="Times New Roman"/>
          <w:sz w:val="24"/>
          <w:szCs w:val="24"/>
        </w:rPr>
        <w:t xml:space="preserve">мере које се односе на додатне начине финансирања културе, 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112F" w:rsidRPr="00953717">
        <w:rPr>
          <w:rFonts w:ascii="Times New Roman" w:hAnsi="Times New Roman" w:cs="Times New Roman"/>
          <w:sz w:val="24"/>
          <w:szCs w:val="24"/>
        </w:rPr>
        <w:t xml:space="preserve"> подржао идеју да култура 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6112F" w:rsidRPr="00953717">
        <w:rPr>
          <w:rFonts w:ascii="Times New Roman" w:hAnsi="Times New Roman" w:cs="Times New Roman"/>
          <w:sz w:val="24"/>
          <w:szCs w:val="24"/>
        </w:rPr>
        <w:t>уђе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6112F" w:rsidRPr="00953717">
        <w:rPr>
          <w:rFonts w:ascii="Times New Roman" w:hAnsi="Times New Roman" w:cs="Times New Roman"/>
          <w:sz w:val="24"/>
          <w:szCs w:val="24"/>
        </w:rPr>
        <w:t xml:space="preserve"> у 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6112F" w:rsidRPr="00953717">
        <w:rPr>
          <w:rFonts w:ascii="Times New Roman" w:hAnsi="Times New Roman" w:cs="Times New Roman"/>
          <w:sz w:val="24"/>
          <w:szCs w:val="24"/>
        </w:rPr>
        <w:t>акон о играма на срећу, али је упозорио на могуће злоупотребе, па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</w:t>
      </w:r>
      <w:r w:rsidR="0046112F" w:rsidRPr="00953717">
        <w:rPr>
          <w:rFonts w:ascii="Times New Roman" w:hAnsi="Times New Roman" w:cs="Times New Roman"/>
          <w:sz w:val="24"/>
          <w:szCs w:val="24"/>
        </w:rPr>
        <w:t xml:space="preserve"> би такав предлог требало препустити Министарству финансија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као надлежном. </w:t>
      </w:r>
    </w:p>
    <w:p w:rsidR="00E12FAF" w:rsidRPr="00953717" w:rsidRDefault="00E12FAF" w:rsidP="002C6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0B7" w:rsidRPr="00953717" w:rsidRDefault="00E12FAF" w:rsidP="00883B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Иван Тасовац</w:t>
      </w:r>
      <w:r w:rsidR="00FA60B7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A60B7" w:rsidRPr="0039541A"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је, одго</w:t>
      </w:r>
      <w:r w:rsidR="00FA60B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варајући на постављена питања, 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да Министарство пажљиво прати доношење свих закона који се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директно или индиректно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тичу културе</w:t>
      </w:r>
      <w:r w:rsidR="00FA60B7" w:rsidRPr="00953717">
        <w:rPr>
          <w:rFonts w:ascii="Times New Roman" w:hAnsi="Times New Roman" w:cs="Times New Roman"/>
          <w:sz w:val="24"/>
          <w:szCs w:val="24"/>
          <w:lang w:val="sr-Cyrl-RS"/>
        </w:rPr>
        <w:t>, иако не може бити подносилац свих закона који се тичу културе и културних посленика, те да је Министарству једино битно да област културе добије место које заслужује</w:t>
      </w:r>
      <w:r w:rsidR="0039541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ако би култура</w:t>
      </w:r>
      <w:r w:rsidR="00FA60B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541A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FA60B7" w:rsidRPr="00953717">
        <w:rPr>
          <w:rFonts w:ascii="Times New Roman" w:hAnsi="Times New Roman" w:cs="Times New Roman"/>
          <w:sz w:val="24"/>
          <w:szCs w:val="24"/>
        </w:rPr>
        <w:t>стала стратешки ресурс наше државе</w:t>
      </w:r>
      <w:r w:rsidR="00FA60B7"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>Култура до сада није била препозната у том контексту и за сада нам је битније да уђемо у то, не толико финансијски, колико да будемо препознати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>, закључио је Министар.</w:t>
      </w:r>
    </w:p>
    <w:p w:rsidR="00883BFC" w:rsidRPr="00953717" w:rsidRDefault="00883BFC" w:rsidP="00883B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12F" w:rsidRPr="00953717" w:rsidRDefault="00FA60B7" w:rsidP="004611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Весна Марјановић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је сугерисала да поред Закона о играма на срећу, треба имати у виду и 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друге законе који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омогуће </w:t>
      </w:r>
      <w:r w:rsidRPr="00953717">
        <w:rPr>
          <w:rFonts w:ascii="Times New Roman" w:hAnsi="Times New Roman" w:cs="Times New Roman"/>
          <w:sz w:val="24"/>
          <w:szCs w:val="24"/>
        </w:rPr>
        <w:t>додатне начине финансирања културе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као на пример: Закон о порезу на добит</w:t>
      </w:r>
      <w:r w:rsidRPr="00953717">
        <w:rPr>
          <w:rFonts w:ascii="Times New Roman" w:hAnsi="Times New Roman" w:cs="Times New Roman"/>
          <w:sz w:val="24"/>
          <w:szCs w:val="24"/>
        </w:rPr>
        <w:t>, Закона о јавним набавкама, Закона о буџетском систему</w:t>
      </w:r>
      <w:r w:rsidR="0046112F" w:rsidRPr="00953717">
        <w:rPr>
          <w:rFonts w:ascii="Times New Roman" w:hAnsi="Times New Roman" w:cs="Times New Roman"/>
          <w:sz w:val="24"/>
          <w:szCs w:val="24"/>
          <w:lang w:val="sr-Cyrl-RS"/>
        </w:rPr>
        <w:t>...</w:t>
      </w:r>
    </w:p>
    <w:p w:rsidR="0046112F" w:rsidRPr="00953717" w:rsidRDefault="0046112F" w:rsidP="004611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12F" w:rsidRPr="00953717" w:rsidRDefault="00FA60B7" w:rsidP="0046112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Душица Стојковић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, народн</w:t>
      </w:r>
      <w:r w:rsidR="004C788D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посланица поставил</w:t>
      </w:r>
      <w:r w:rsidR="004C788D" w:rsidRPr="00953717">
        <w:rPr>
          <w:rFonts w:ascii="Times New Roman" w:hAnsi="Times New Roman" w:cs="Times New Roman"/>
          <w:sz w:val="24"/>
          <w:szCs w:val="24"/>
          <w:lang w:val="sr-Cyrl-RS"/>
        </w:rPr>
        <w:t>а ј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е питање Саши Мирковић, помоћни</w:t>
      </w:r>
      <w:r w:rsidR="004C788D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ку Министра: </w:t>
      </w:r>
      <w:r w:rsidR="004C788D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  вашем интервју од 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25. маја</w:t>
      </w:r>
      <w:r w:rsidR="004C788D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2014. године РТС-у, истакли сте да су Нацрти з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акона о јавном информисању и електронским медијима послати у Брисел, ради прибављања мишљења Европске комисије, и 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да 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очекује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те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да 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ће </w:t>
      </w:r>
      <w:r w:rsidR="0046112F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бити</w:t>
      </w:r>
      <w:r w:rsidR="004C788D"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окончан дијалог са Европском унијом о та два закона</w:t>
      </w:r>
      <w:r w:rsidR="004C788D"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.</w:t>
      </w:r>
      <w:r w:rsidR="004C788D"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Такође,  поставила је </w:t>
      </w:r>
      <w:r w:rsidR="004C788D"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питање да ли ће бити мењани рокови за излазак државе из власништва у медијима, с обзиром да је</w:t>
      </w:r>
      <w:r w:rsidR="004C788D"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истим поводом речено да је д</w:t>
      </w:r>
      <w:r w:rsidR="004C788D"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евет десетина гласила већ у приватном власништву. </w:t>
      </w:r>
      <w:r w:rsidR="004C788D"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крају, закључила је народна посланица, </w:t>
      </w:r>
      <w:r w:rsidR="004C788D" w:rsidRPr="00953717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м</w:t>
      </w:r>
      <w:r w:rsidR="0046112F" w:rsidRPr="00953717">
        <w:rPr>
          <w:rFonts w:ascii="Times New Roman" w:hAnsi="Times New Roman" w:cs="Times New Roman"/>
          <w:i/>
          <w:color w:val="000000"/>
          <w:sz w:val="24"/>
          <w:szCs w:val="24"/>
        </w:rPr>
        <w:t>ислим</w:t>
      </w:r>
      <w:r w:rsidR="004C788D"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 би било логично да сви медији у Србији у догледно време имају истоветну стартну позицију на тржишту, а не да постоје они који су у бољој позицији у односу на велику већину других медија</w:t>
      </w:r>
      <w:r w:rsidR="004C788D"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6112F" w:rsidRPr="00953717" w:rsidRDefault="0046112F" w:rsidP="0046112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C788D" w:rsidRPr="00953717" w:rsidRDefault="004C788D" w:rsidP="004C78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Саша Мирковић,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одговарајући на питање нар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доне посланице је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навео,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је т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ешко рећи конкретан датум усвајања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тих 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закона, али 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очекује да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ће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се то догоди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то до краја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ове године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Појаснио је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да су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ацрти закона о јавном информисању и електронским медијима послати у Брисел, и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очекује да 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ће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брзо </w:t>
      </w:r>
      <w:r w:rsidR="0046112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бити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окончан дијалог са Европском унијом о та два закона. </w:t>
      </w:r>
      <w:r w:rsidR="00E0332B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Додао је да ће у</w:t>
      </w:r>
      <w:r w:rsidR="00883BFC" w:rsidRPr="00953717">
        <w:rPr>
          <w:rFonts w:ascii="Times New Roman" w:hAnsi="Times New Roman" w:cs="Times New Roman"/>
          <w:sz w:val="24"/>
          <w:szCs w:val="24"/>
        </w:rPr>
        <w:t>скоро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у Бриселу бити скрининг за </w:t>
      </w:r>
      <w:r w:rsidR="00883BFC" w:rsidRPr="00953717">
        <w:rPr>
          <w:rFonts w:ascii="Times New Roman" w:hAnsi="Times New Roman" w:cs="Times New Roman"/>
          <w:sz w:val="24"/>
          <w:szCs w:val="24"/>
        </w:rPr>
        <w:lastRenderedPageBreak/>
        <w:t>поглавље 10, које обухвата медије, па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ћ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 xml:space="preserve">искористити </w:t>
      </w:r>
      <w:r w:rsidR="00E0332B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ту 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>прилику да утиче да нам се та мишљења и коментари што пре пошаљу назад</w:t>
      </w:r>
      <w:r w:rsidR="00883BFC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 xml:space="preserve"> како бисмо финализирали нацрте медијских закона, 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рекао је Мирковић. 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E0332B" w:rsidRPr="00953717">
        <w:rPr>
          <w:rFonts w:ascii="Times New Roman" w:hAnsi="Times New Roman" w:cs="Times New Roman"/>
          <w:sz w:val="24"/>
          <w:szCs w:val="24"/>
          <w:lang w:val="sr-Cyrl-RS"/>
        </w:rPr>
        <w:t>информисао је Одбор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да је према новим подацима за 81 медиј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потребно, у различитим модалитетима, повлачење државног власништва. 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 xml:space="preserve">Како је код нас регистровано 1300-1400 гласила, </w:t>
      </w:r>
      <w:r w:rsidR="00883BFC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то </w:t>
      </w:r>
      <w:r w:rsidR="00883BFC" w:rsidRPr="00953717">
        <w:rPr>
          <w:rFonts w:ascii="Times New Roman" w:hAnsi="Times New Roman" w:cs="Times New Roman"/>
          <w:i/>
          <w:sz w:val="24"/>
          <w:szCs w:val="24"/>
        </w:rPr>
        <w:t>значи да мање од десет посто медија очекује процес приватизације,</w:t>
      </w:r>
      <w:r w:rsidR="00883BFC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>и да ће Министарство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953717">
        <w:rPr>
          <w:rFonts w:ascii="Times New Roman" w:hAnsi="Times New Roman" w:cs="Times New Roman"/>
          <w:sz w:val="24"/>
          <w:szCs w:val="24"/>
        </w:rPr>
        <w:t>инсистира</w:t>
      </w:r>
      <w:r w:rsidR="00883BFC" w:rsidRPr="00953717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953717">
        <w:rPr>
          <w:rFonts w:ascii="Times New Roman" w:hAnsi="Times New Roman" w:cs="Times New Roman"/>
          <w:sz w:val="24"/>
          <w:szCs w:val="24"/>
        </w:rPr>
        <w:t>на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953717">
        <w:rPr>
          <w:rFonts w:ascii="Times New Roman" w:hAnsi="Times New Roman" w:cs="Times New Roman"/>
          <w:sz w:val="24"/>
          <w:szCs w:val="24"/>
        </w:rPr>
        <w:t>транспарентности</w:t>
      </w:r>
      <w:r w:rsidR="006E634F"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E634F" w:rsidRPr="00953717">
        <w:rPr>
          <w:rFonts w:ascii="Times New Roman" w:hAnsi="Times New Roman" w:cs="Times New Roman"/>
          <w:sz w:val="24"/>
          <w:szCs w:val="24"/>
          <w:lang w:val="sr-Cyrl-RS"/>
        </w:rPr>
        <w:t>нагласио је помоћник Министра, и закључио да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3BFC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осле усвајања Закона о јавном информисању и медијима, следи доношење подзаконских аката, а један од тих подзаконских аката ће подробније дефинисати модел и начине суфинансирања, путем пројектног финансирања, медијских садржаја који промовишу јавни интерес</w:t>
      </w:r>
      <w:r w:rsidR="006E634F"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A60B7" w:rsidRPr="00953717" w:rsidRDefault="00FA60B7" w:rsidP="00883BF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53717" w:rsidRPr="00953717" w:rsidRDefault="00883BFC" w:rsidP="00953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</w:rPr>
        <w:t xml:space="preserve">Члан Одбора </w:t>
      </w:r>
      <w:r w:rsidRPr="00953717">
        <w:rPr>
          <w:rFonts w:ascii="Times New Roman" w:hAnsi="Times New Roman" w:cs="Times New Roman"/>
          <w:i/>
          <w:sz w:val="24"/>
          <w:szCs w:val="24"/>
        </w:rPr>
        <w:t>Срђан Драгојевић</w:t>
      </w:r>
      <w:r w:rsidRPr="00953717">
        <w:rPr>
          <w:rFonts w:ascii="Times New Roman" w:hAnsi="Times New Roman" w:cs="Times New Roman"/>
          <w:sz w:val="24"/>
          <w:szCs w:val="24"/>
        </w:rPr>
        <w:t xml:space="preserve"> питао је шта је са Законом о кинематографији, који треба да се мења у Закон о аудиовизуелним делатностима и да ли ће стари Закон о заштити културних добара да укључи бригу о дигитализцији домаћег филмског наслеђа, што није ни постојало када је пре 20 година дон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ет</w:t>
      </w:r>
      <w:r w:rsidRPr="00953717">
        <w:rPr>
          <w:rFonts w:ascii="Times New Roman" w:hAnsi="Times New Roman" w:cs="Times New Roman"/>
          <w:sz w:val="24"/>
          <w:szCs w:val="24"/>
        </w:rPr>
        <w:t xml:space="preserve"> тај закон. </w:t>
      </w:r>
    </w:p>
    <w:p w:rsidR="00953717" w:rsidRPr="00953717" w:rsidRDefault="00953717" w:rsidP="00953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BFB" w:rsidRPr="00953717" w:rsidRDefault="00883BFC" w:rsidP="00953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Министар Иван </w:t>
      </w:r>
      <w:r w:rsidRPr="00953717">
        <w:rPr>
          <w:rFonts w:ascii="Times New Roman" w:hAnsi="Times New Roman" w:cs="Times New Roman"/>
          <w:i/>
          <w:sz w:val="24"/>
          <w:szCs w:val="24"/>
        </w:rPr>
        <w:t>Тасовац</w:t>
      </w:r>
      <w:r w:rsidRPr="00953717">
        <w:rPr>
          <w:rFonts w:ascii="Times New Roman" w:hAnsi="Times New Roman" w:cs="Times New Roman"/>
          <w:sz w:val="24"/>
          <w:szCs w:val="24"/>
        </w:rPr>
        <w:t xml:space="preserve"> је одговорио 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народном посланику, </w:t>
      </w:r>
      <w:r w:rsidRPr="00953717">
        <w:rPr>
          <w:rFonts w:ascii="Times New Roman" w:hAnsi="Times New Roman" w:cs="Times New Roman"/>
          <w:sz w:val="24"/>
          <w:szCs w:val="24"/>
        </w:rPr>
        <w:t xml:space="preserve">да то јесте </w:t>
      </w:r>
      <w:r w:rsidR="00953717">
        <w:rPr>
          <w:rFonts w:ascii="Times New Roman" w:hAnsi="Times New Roman" w:cs="Times New Roman"/>
          <w:sz w:val="24"/>
          <w:szCs w:val="24"/>
        </w:rPr>
        <w:t xml:space="preserve">у плану, али не за ову годину. </w:t>
      </w:r>
      <w:r w:rsid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i/>
          <w:sz w:val="24"/>
          <w:szCs w:val="24"/>
        </w:rPr>
        <w:t>Тема дигитализације је међу нашим приоритетима</w:t>
      </w:r>
      <w:r w:rsidRPr="00953717">
        <w:rPr>
          <w:rFonts w:ascii="Times New Roman" w:hAnsi="Times New Roman" w:cs="Times New Roman"/>
          <w:sz w:val="24"/>
          <w:szCs w:val="24"/>
        </w:rPr>
        <w:t xml:space="preserve">. </w:t>
      </w:r>
      <w:r w:rsidRPr="00953717">
        <w:rPr>
          <w:rFonts w:ascii="Times New Roman" w:hAnsi="Times New Roman" w:cs="Times New Roman"/>
          <w:i/>
          <w:sz w:val="24"/>
          <w:szCs w:val="24"/>
        </w:rPr>
        <w:t>Предузели смо низ корака да се томе приступи системски. Делим мишљење и о Закону о кинематографији, али прво морамо да донесемо законе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i/>
          <w:sz w:val="24"/>
          <w:szCs w:val="24"/>
        </w:rPr>
        <w:t>о којима је говорио Јовичић и тако створимо предуслове за остале законе у области културе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рекао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је Министар.</w:t>
      </w:r>
    </w:p>
    <w:p w:rsidR="006E634F" w:rsidRPr="00953717" w:rsidRDefault="006E634F" w:rsidP="009537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634F" w:rsidRPr="00953717" w:rsidRDefault="006E634F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 w:rsidR="007D0987"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Дневног реда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Одлуке о организовању Првог јавног слушања на тему: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Ауторск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>о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прав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>о и колективно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остваривање ауторског и сродних права драмских, филмских и телевизијских уметника и </w:t>
      </w:r>
      <w:r w:rsidRPr="0039541A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интерпретатора.</w:t>
      </w:r>
    </w:p>
    <w:p w:rsidR="006E634F" w:rsidRPr="00953717" w:rsidRDefault="006E634F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987" w:rsidRPr="00953717" w:rsidRDefault="007D0987" w:rsidP="007D0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</w:rPr>
        <w:t>На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предлог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народних посланика 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Срђана </w:t>
      </w:r>
      <w:r w:rsidRPr="0039541A">
        <w:rPr>
          <w:rFonts w:ascii="Times New Roman" w:hAnsi="Times New Roman" w:cs="Times New Roman"/>
          <w:i/>
          <w:sz w:val="24"/>
          <w:szCs w:val="24"/>
        </w:rPr>
        <w:t>Драгојевића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и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39541A">
        <w:rPr>
          <w:rFonts w:ascii="Times New Roman" w:hAnsi="Times New Roman" w:cs="Times New Roman"/>
          <w:i/>
          <w:sz w:val="24"/>
          <w:szCs w:val="24"/>
        </w:rPr>
        <w:t>Ненада</w:t>
      </w:r>
      <w:r w:rsidR="006E634F" w:rsidRPr="00395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41A">
        <w:rPr>
          <w:rFonts w:ascii="Times New Roman" w:hAnsi="Times New Roman" w:cs="Times New Roman"/>
          <w:i/>
          <w:sz w:val="24"/>
          <w:szCs w:val="24"/>
        </w:rPr>
        <w:t>Милосављевића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Одбор је донео одлуку да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се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14. </w:t>
      </w:r>
      <w:r w:rsidRPr="00953717">
        <w:rPr>
          <w:rFonts w:ascii="Times New Roman" w:hAnsi="Times New Roman" w:cs="Times New Roman"/>
          <w:sz w:val="24"/>
          <w:szCs w:val="24"/>
        </w:rPr>
        <w:t>јула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одржи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јавно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слушање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о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ауторским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и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сродним</w:t>
      </w:r>
      <w:r w:rsidR="006E634F"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</w:rPr>
        <w:t>правима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, имајући у виду да и</w:t>
      </w:r>
      <w:r w:rsidRPr="00953717">
        <w:rPr>
          <w:rFonts w:ascii="Times New Roman" w:hAnsi="Times New Roman" w:cs="Times New Roman"/>
          <w:sz w:val="24"/>
          <w:szCs w:val="24"/>
        </w:rPr>
        <w:t xml:space="preserve">змене и допуне овог закона 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могу да помогну у</w:t>
      </w:r>
      <w:r w:rsidRPr="00953717">
        <w:rPr>
          <w:rFonts w:ascii="Times New Roman" w:hAnsi="Times New Roman" w:cs="Times New Roman"/>
          <w:sz w:val="24"/>
          <w:szCs w:val="24"/>
        </w:rPr>
        <w:t xml:space="preserve"> решавању материјалног статуса глумаца и других извођача, као што је већ 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</w:t>
      </w:r>
      <w:r w:rsidRPr="00953717">
        <w:rPr>
          <w:rFonts w:ascii="Times New Roman" w:hAnsi="Times New Roman" w:cs="Times New Roman"/>
          <w:sz w:val="24"/>
          <w:szCs w:val="24"/>
        </w:rPr>
        <w:t>регулисано за музичке уметнике.</w:t>
      </w:r>
    </w:p>
    <w:p w:rsidR="007D0987" w:rsidRPr="00953717" w:rsidRDefault="007D0987" w:rsidP="007D0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987" w:rsidRPr="00953717" w:rsidRDefault="007D0987" w:rsidP="007D0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>Душица Стојковић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>Владимир Ђукановић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су предложили да се на ј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вно слушање позову представници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факултета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</w:t>
      </w:r>
      <w:r w:rsidR="00953717"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 или Нишу, који се баве облашћу и представници Завода за интелектуалну својину.</w:t>
      </w:r>
    </w:p>
    <w:p w:rsidR="007D0987" w:rsidRPr="00953717" w:rsidRDefault="007D0987" w:rsidP="007D0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987" w:rsidRPr="00953717" w:rsidRDefault="00953717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позвала Министра културе и информисања да са сардницима учествује на овом јавном слушању. </w:t>
      </w:r>
      <w:r w:rsidR="007D0987" w:rsidRPr="00953717">
        <w:rPr>
          <w:rFonts w:ascii="Times New Roman" w:hAnsi="Times New Roman" w:cs="Times New Roman"/>
          <w:sz w:val="24"/>
          <w:szCs w:val="24"/>
          <w:lang w:val="sr-Cyrl-RS"/>
        </w:rPr>
        <w:t>Министар културе и информисања Иван Тасовац је на седници потврдио долазак на јавно слушање.</w:t>
      </w:r>
    </w:p>
    <w:p w:rsidR="007D0987" w:rsidRPr="00953717" w:rsidRDefault="006E634F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987" w:rsidRPr="00953717" w:rsidRDefault="007D0987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13:00 час.</w:t>
      </w:r>
    </w:p>
    <w:p w:rsidR="00953717" w:rsidRPr="00953717" w:rsidRDefault="00953717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D91" w:rsidRPr="00953717" w:rsidRDefault="004A0D91" w:rsidP="004A0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Тонски снимак чини прилог овом записнику.</w:t>
      </w:r>
    </w:p>
    <w:p w:rsidR="00953717" w:rsidRPr="00953717" w:rsidRDefault="00953717" w:rsidP="004A0D91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D91" w:rsidRPr="00953717" w:rsidRDefault="004A0D91" w:rsidP="004A0D91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ПРЕДСЕДНИЦА ОДБОРА</w:t>
      </w:r>
    </w:p>
    <w:p w:rsidR="004A0D91" w:rsidRPr="00953717" w:rsidRDefault="004A0D91" w:rsidP="004A0D91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D91" w:rsidRPr="00953717" w:rsidRDefault="004A0D91" w:rsidP="004A0D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Мила Ђорђевић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</w:p>
    <w:p w:rsidR="007D0987" w:rsidRPr="00953717" w:rsidRDefault="007D0987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634F" w:rsidRPr="00953717" w:rsidRDefault="006E634F" w:rsidP="00883B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53717">
        <w:rPr>
          <w:rFonts w:ascii="Times New Roman" w:hAnsi="Times New Roman" w:cs="Times New Roman"/>
          <w:sz w:val="24"/>
          <w:szCs w:val="24"/>
        </w:rPr>
        <w:br/>
      </w:r>
    </w:p>
    <w:p w:rsidR="007D0987" w:rsidRPr="00953717" w:rsidRDefault="007D0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D0987" w:rsidRPr="00953717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33"/>
    <w:multiLevelType w:val="hybridMultilevel"/>
    <w:tmpl w:val="5D1A3218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746A5"/>
    <w:multiLevelType w:val="hybridMultilevel"/>
    <w:tmpl w:val="E1B6B982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95316"/>
    <w:multiLevelType w:val="hybridMultilevel"/>
    <w:tmpl w:val="5792E73C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BA5148"/>
    <w:multiLevelType w:val="hybridMultilevel"/>
    <w:tmpl w:val="59021BF6"/>
    <w:lvl w:ilvl="0" w:tplc="7CF0A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6A"/>
    <w:rsid w:val="002C6E64"/>
    <w:rsid w:val="00363472"/>
    <w:rsid w:val="0039541A"/>
    <w:rsid w:val="0046112F"/>
    <w:rsid w:val="004A0D91"/>
    <w:rsid w:val="004C788D"/>
    <w:rsid w:val="004F2940"/>
    <w:rsid w:val="006E634F"/>
    <w:rsid w:val="00751BFB"/>
    <w:rsid w:val="00793F99"/>
    <w:rsid w:val="007D0987"/>
    <w:rsid w:val="00883BFC"/>
    <w:rsid w:val="008E336A"/>
    <w:rsid w:val="00953717"/>
    <w:rsid w:val="00C5216A"/>
    <w:rsid w:val="00D35130"/>
    <w:rsid w:val="00DD012F"/>
    <w:rsid w:val="00E0332B"/>
    <w:rsid w:val="00E12FAF"/>
    <w:rsid w:val="00E5521E"/>
    <w:rsid w:val="00F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87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16A"/>
    <w:rPr>
      <w:noProof/>
      <w:lang w:val="sr-Latn-RS"/>
    </w:rPr>
  </w:style>
  <w:style w:type="paragraph" w:styleId="ListParagraph">
    <w:name w:val="List Paragraph"/>
    <w:basedOn w:val="Normal"/>
    <w:uiPriority w:val="34"/>
    <w:qFormat/>
    <w:rsid w:val="00C5216A"/>
    <w:pPr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5216A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4C788D"/>
    <w:pPr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4611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91"/>
    <w:rPr>
      <w:rFonts w:ascii="Tahoma" w:hAnsi="Tahoma" w:cs="Tahoma"/>
      <w:noProof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87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16A"/>
    <w:rPr>
      <w:noProof/>
      <w:lang w:val="sr-Latn-RS"/>
    </w:rPr>
  </w:style>
  <w:style w:type="paragraph" w:styleId="ListParagraph">
    <w:name w:val="List Paragraph"/>
    <w:basedOn w:val="Normal"/>
    <w:uiPriority w:val="34"/>
    <w:qFormat/>
    <w:rsid w:val="00C5216A"/>
    <w:pPr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5216A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4C788D"/>
    <w:pPr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4611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91"/>
    <w:rPr>
      <w:rFonts w:ascii="Tahoma" w:hAnsi="Tahoma" w:cs="Tahoma"/>
      <w:noProof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6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0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Mila DJordjevic</cp:lastModifiedBy>
  <cp:revision>5</cp:revision>
  <cp:lastPrinted>2014-07-11T07:22:00Z</cp:lastPrinted>
  <dcterms:created xsi:type="dcterms:W3CDTF">2014-07-11T06:04:00Z</dcterms:created>
  <dcterms:modified xsi:type="dcterms:W3CDTF">2014-07-11T08:04:00Z</dcterms:modified>
</cp:coreProperties>
</file>